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="259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Shortcomings/Wishlist.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59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Being able for the player to turn on/off the virtual lamp, just using the real-world lamp.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59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Implement other devices into the project as for example a motion sensor, or a temperature sensor.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59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Implement a room editor so the player could arrange all the objects in the scene very easy.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160" w:line="259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Improve interactivity with some objects.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