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Github link: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https://github.com/quinnjr/pluma-online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Frontend: ./src/app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routing file: ./src/app/app-router.module.ts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"session" file: ./src/app/user/user.service.ts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Backend: ./server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Database schema: ./prisma/shema.prisma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GraphQL input types: ./server/@generated/prisma-graphql/[collection name]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GraphQL: ./server/[collection name]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Frontend has 5 file types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component.html: html of page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component.scss: css of page (use bulma)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component.ts: life-cycles and logic for the page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component.spec.ts: unit test file for jest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module.ts: ties the components together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Backend has 8 file types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resolver.ts: graphql endpoints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resolver.spec.ts: unit test file for jest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controller.ts: sets the routing for rest API request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service.ts: logic for the rest API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module.ts: ties the controller and the service together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guard.ts: defines who can access each endpoint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strategy.ts: "passport" for the guards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- decorator.ts: this is used in the controller to pass metadata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To populate the database have docker running and access this link </w:t>
      </w:r>
      <w:r w:rsidDel="00000000" w:rsidR="00000000" w:rsidRPr="00000000">
        <w:rPr>
          <w:sz w:val="24"/>
          <w:szCs w:val="24"/>
          <w:rtl w:val="0"/>
        </w:rPr>
        <w:t xml:space="preserve">localhost:4200/api/auth/populate on your web browser.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quinnjr/pluma-onl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