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AMPATH - Shortcomings - FIU FALL 2020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School of Computing and Information Sciences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December 14, 2020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Team Members: Anthony Cardona, Carolina Camarda, Ignacio Guzman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Product Owner(s): Vasilka Chergarova, Jeronimo Bezerra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Professor: Dr. Masoud Sadjadi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following is a list of shortcomings for the AMPATH Project for Fall 2020: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Story010: </w:t>
      </w:r>
      <w:r w:rsidDel="00000000" w:rsidR="00000000" w:rsidRPr="00000000">
        <w:rPr>
          <w:rtl w:val="0"/>
        </w:rPr>
        <w:t xml:space="preserve">Create a Kytos E-Line EVC by selecting the EVC endpoints (nodes or switches) by clicking in the Kytos topology drawing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Story011: </w:t>
      </w:r>
      <w:r w:rsidDel="00000000" w:rsidR="00000000" w:rsidRPr="00000000">
        <w:rPr>
          <w:rtl w:val="0"/>
        </w:rPr>
        <w:t xml:space="preserve">Create a Kytos E-Line EVC by selecting the User Network Interfaces (UNI) by using a dropdown menu after selecting the EVC’s endpoint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Story013: </w:t>
      </w:r>
      <w:r w:rsidDel="00000000" w:rsidR="00000000" w:rsidRPr="00000000">
        <w:rPr>
          <w:rtl w:val="0"/>
        </w:rPr>
        <w:t xml:space="preserve">Create a Kytos E-Line EVC using the UI where the user selects the primary and optionally the backup paths OR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Story014: </w:t>
      </w:r>
      <w:r w:rsidDel="00000000" w:rsidR="00000000" w:rsidRPr="00000000">
        <w:rPr>
          <w:rtl w:val="0"/>
        </w:rPr>
        <w:t xml:space="preserve">Create a Kytos E-Line EVC using the UI where Kytos suggests a path (leveraging the Kytos Pathfinder application)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Story018: </w:t>
      </w:r>
      <w:r w:rsidDel="00000000" w:rsidR="00000000" w:rsidRPr="00000000">
        <w:rPr>
          <w:rtl w:val="0"/>
        </w:rPr>
        <w:t xml:space="preserve">Search EVCs by name, UNI, tag value, node, NNI, status (enabled, disabled, inactive, active) or all of them so that I can have a clear view about requested/provisioned EVCs.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Story019: </w:t>
      </w:r>
      <w:r w:rsidDel="00000000" w:rsidR="00000000" w:rsidRPr="00000000">
        <w:rPr>
          <w:rtl w:val="0"/>
        </w:rPr>
        <w:t xml:space="preserve">Use the Kytos E-Line EVC UI to disable one or more EVCs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Story020: </w:t>
      </w:r>
      <w:r w:rsidDel="00000000" w:rsidR="00000000" w:rsidRPr="00000000">
        <w:rPr>
          <w:rtl w:val="0"/>
        </w:rPr>
        <w:t xml:space="preserve">Use the Kytos E-Line EVC UI to enable one or more EVCs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Story021: </w:t>
      </w:r>
      <w:r w:rsidDel="00000000" w:rsidR="00000000" w:rsidRPr="00000000">
        <w:rPr>
          <w:rtl w:val="0"/>
        </w:rPr>
        <w:t xml:space="preserve">Use the Kytos E-Line EVC UI to edit any EVC’s parameter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