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B331D" w14:textId="04577225" w:rsidR="008D5FC8" w:rsidRPr="00AE3508" w:rsidRDefault="004F6BF1" w:rsidP="004F6BF1">
      <w:pPr>
        <w:jc w:val="center"/>
        <w:rPr>
          <w:rFonts w:ascii="Times" w:hAnsi="Times"/>
          <w:b/>
          <w:bCs/>
        </w:rPr>
      </w:pPr>
      <w:proofErr w:type="spellStart"/>
      <w:r w:rsidRPr="00AE3508">
        <w:rPr>
          <w:rFonts w:ascii="Times" w:hAnsi="Times"/>
          <w:b/>
          <w:bCs/>
        </w:rPr>
        <w:t>EForT</w:t>
      </w:r>
      <w:proofErr w:type="spellEnd"/>
      <w:r w:rsidRPr="00AE3508">
        <w:rPr>
          <w:rFonts w:ascii="Times" w:hAnsi="Times"/>
          <w:b/>
          <w:bCs/>
        </w:rPr>
        <w:t>-EFWE Spring 2020</w:t>
      </w:r>
    </w:p>
    <w:p w14:paraId="29C2A8B2" w14:textId="0398F6B8" w:rsidR="004F6BF1" w:rsidRPr="00BA3C34" w:rsidRDefault="004F6BF1" w:rsidP="004F6BF1">
      <w:pPr>
        <w:jc w:val="center"/>
        <w:rPr>
          <w:rFonts w:ascii="Times" w:hAnsi="Times"/>
          <w:i/>
          <w:iCs/>
        </w:rPr>
      </w:pPr>
      <w:r w:rsidRPr="00BA3C34">
        <w:rPr>
          <w:rFonts w:ascii="Times" w:hAnsi="Times"/>
          <w:i/>
          <w:iCs/>
        </w:rPr>
        <w:t>Shortcomings and Wishlist</w:t>
      </w:r>
    </w:p>
    <w:p w14:paraId="1E3DAF30" w14:textId="446D45EF" w:rsidR="00AE3508" w:rsidRPr="00AE3508" w:rsidRDefault="00AE3508" w:rsidP="004F6BF1">
      <w:pPr>
        <w:jc w:val="center"/>
        <w:rPr>
          <w:rFonts w:ascii="Times" w:hAnsi="Times"/>
        </w:rPr>
      </w:pPr>
      <w:r>
        <w:rPr>
          <w:rFonts w:ascii="Times" w:hAnsi="Times"/>
        </w:rPr>
        <w:t>(More detail in the Spring 2020 Wishlist Video)</w:t>
      </w:r>
    </w:p>
    <w:p w14:paraId="1B39465D" w14:textId="7F4D2484" w:rsidR="004F6BF1" w:rsidRPr="00AE3508" w:rsidRDefault="004F6BF1" w:rsidP="004F6BF1">
      <w:pPr>
        <w:jc w:val="center"/>
        <w:rPr>
          <w:rFonts w:ascii="Times" w:hAnsi="Times"/>
        </w:rPr>
      </w:pPr>
    </w:p>
    <w:p w14:paraId="5AAADC31" w14:textId="204D1B77" w:rsidR="00AE3508" w:rsidRDefault="00AE3508" w:rsidP="004F6BF1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353EB6">
        <w:rPr>
          <w:rFonts w:ascii="Times" w:hAnsi="Times"/>
          <w:b/>
          <w:bCs/>
        </w:rPr>
        <w:t>Wishlist</w:t>
      </w:r>
      <w:r>
        <w:rPr>
          <w:rFonts w:ascii="Times" w:hAnsi="Times"/>
        </w:rPr>
        <w:t>:</w:t>
      </w:r>
    </w:p>
    <w:p w14:paraId="492371EE" w14:textId="57CFB417" w:rsidR="00AE3508" w:rsidRDefault="00AE3508" w:rsidP="00AE3508">
      <w:pPr>
        <w:pStyle w:val="ListParagraph"/>
        <w:numPr>
          <w:ilvl w:val="1"/>
          <w:numId w:val="1"/>
        </w:numPr>
        <w:rPr>
          <w:rFonts w:ascii="Times" w:hAnsi="Times"/>
        </w:rPr>
      </w:pPr>
      <w:r>
        <w:rPr>
          <w:rFonts w:ascii="Times" w:hAnsi="Times"/>
        </w:rPr>
        <w:t xml:space="preserve">Once the validation script has run, that Forex account still occupies the </w:t>
      </w:r>
      <w:r w:rsidR="00BA3C34">
        <w:rPr>
          <w:rFonts w:ascii="Times" w:hAnsi="Times"/>
        </w:rPr>
        <w:t xml:space="preserve">terminal. It should release the terminal once the validation has run, so that afterwards an Expert Advisor can </w:t>
      </w:r>
      <w:r w:rsidR="003D78B1">
        <w:rPr>
          <w:rFonts w:ascii="Times" w:hAnsi="Times"/>
        </w:rPr>
        <w:t>occupy the terminal.</w:t>
      </w:r>
    </w:p>
    <w:p w14:paraId="563CC912" w14:textId="26B45C61" w:rsidR="00D40264" w:rsidRDefault="00D40264" w:rsidP="00AE3508">
      <w:pPr>
        <w:pStyle w:val="ListParagraph"/>
        <w:numPr>
          <w:ilvl w:val="1"/>
          <w:numId w:val="1"/>
        </w:numPr>
        <w:rPr>
          <w:rFonts w:ascii="Times" w:hAnsi="Times"/>
        </w:rPr>
      </w:pPr>
      <w:proofErr w:type="spellStart"/>
      <w:r>
        <w:rPr>
          <w:rFonts w:ascii="Times" w:hAnsi="Times"/>
        </w:rPr>
        <w:t>SyncExpert</w:t>
      </w:r>
      <w:proofErr w:type="spellEnd"/>
      <w:r>
        <w:rPr>
          <w:rFonts w:ascii="Times" w:hAnsi="Times"/>
        </w:rPr>
        <w:t xml:space="preserve"> and </w:t>
      </w:r>
      <w:proofErr w:type="spellStart"/>
      <w:r>
        <w:rPr>
          <w:rFonts w:ascii="Times" w:hAnsi="Times"/>
        </w:rPr>
        <w:t>ManageTerminal</w:t>
      </w:r>
      <w:proofErr w:type="spellEnd"/>
      <w:r>
        <w:rPr>
          <w:rFonts w:ascii="Times" w:hAnsi="Times"/>
        </w:rPr>
        <w:t xml:space="preserve"> currently run with many errors. Some are initial errors that are easy to get rid of, but many were difficult to figure out where they come from. Also, </w:t>
      </w:r>
      <w:proofErr w:type="spellStart"/>
      <w:r>
        <w:rPr>
          <w:rFonts w:ascii="Times" w:hAnsi="Times"/>
        </w:rPr>
        <w:t>SyncExpert</w:t>
      </w:r>
      <w:proofErr w:type="spellEnd"/>
      <w:r w:rsidR="00353EB6">
        <w:rPr>
          <w:rFonts w:ascii="Times" w:hAnsi="Times"/>
        </w:rPr>
        <w:t xml:space="preserve"> tend to crash MT5 which can end in an abnormal termination.</w:t>
      </w:r>
      <w:r>
        <w:rPr>
          <w:rFonts w:ascii="Times" w:hAnsi="Times"/>
        </w:rPr>
        <w:t xml:space="preserve"> </w:t>
      </w:r>
    </w:p>
    <w:p w14:paraId="4F15492C" w14:textId="3A86A669" w:rsidR="004F6BF1" w:rsidRPr="00AE3508" w:rsidRDefault="004F6BF1" w:rsidP="004F6BF1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353EB6">
        <w:rPr>
          <w:rFonts w:ascii="Times" w:hAnsi="Times"/>
          <w:b/>
          <w:bCs/>
        </w:rPr>
        <w:t>Shortcoming</w:t>
      </w:r>
      <w:r w:rsidR="007D41B6" w:rsidRPr="00353EB6">
        <w:rPr>
          <w:rFonts w:ascii="Times" w:hAnsi="Times"/>
          <w:b/>
          <w:bCs/>
        </w:rPr>
        <w:t>s</w:t>
      </w:r>
      <w:r w:rsidRPr="00AE3508">
        <w:rPr>
          <w:rFonts w:ascii="Times" w:hAnsi="Times"/>
        </w:rPr>
        <w:t>:</w:t>
      </w:r>
    </w:p>
    <w:p w14:paraId="6F94C800" w14:textId="60B20F6F" w:rsidR="004F6BF1" w:rsidRPr="00AE3508" w:rsidRDefault="00AE3508" w:rsidP="004F6BF1">
      <w:pPr>
        <w:pStyle w:val="ListParagraph"/>
        <w:numPr>
          <w:ilvl w:val="1"/>
          <w:numId w:val="1"/>
        </w:numPr>
        <w:rPr>
          <w:rFonts w:ascii="Times" w:hAnsi="Times"/>
        </w:rPr>
      </w:pPr>
      <w:r>
        <w:rPr>
          <w:rFonts w:ascii="Times" w:hAnsi="Times"/>
        </w:rPr>
        <w:t>Validation</w:t>
      </w:r>
      <w:r w:rsidR="00353EB6">
        <w:rPr>
          <w:rFonts w:ascii="Times" w:hAnsi="Times"/>
        </w:rPr>
        <w:t xml:space="preserve"> is currently working pretty well </w:t>
      </w:r>
      <w:proofErr w:type="gramStart"/>
      <w:r w:rsidR="00353EB6">
        <w:rPr>
          <w:rFonts w:ascii="Times" w:hAnsi="Times"/>
        </w:rPr>
        <w:t>locally, but</w:t>
      </w:r>
      <w:proofErr w:type="gramEnd"/>
      <w:r w:rsidR="00353EB6">
        <w:rPr>
          <w:rFonts w:ascii="Times" w:hAnsi="Times"/>
        </w:rPr>
        <w:t xml:space="preserve"> needs to be thoroughly tested before sending into production code. </w:t>
      </w:r>
    </w:p>
    <w:sectPr w:rsidR="004F6BF1" w:rsidRPr="00AE3508" w:rsidSect="005D3D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0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F40E1"/>
    <w:multiLevelType w:val="hybridMultilevel"/>
    <w:tmpl w:val="55482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F1"/>
    <w:rsid w:val="00353EB6"/>
    <w:rsid w:val="003D78B1"/>
    <w:rsid w:val="004F6BF1"/>
    <w:rsid w:val="005D3D00"/>
    <w:rsid w:val="006746D8"/>
    <w:rsid w:val="00687D05"/>
    <w:rsid w:val="007D41B6"/>
    <w:rsid w:val="00AE3508"/>
    <w:rsid w:val="00BA3C34"/>
    <w:rsid w:val="00D4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68E5ED"/>
  <w15:chartTrackingRefBased/>
  <w15:docId w15:val="{6EFBDE7A-2876-F441-A8A4-A92121E8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2020-04-27T22:43:00Z</dcterms:created>
  <dcterms:modified xsi:type="dcterms:W3CDTF">2020-04-27T23:44:00Z</dcterms:modified>
</cp:coreProperties>
</file>