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#848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30j0zll" w:id="0"/>
      <w:bookmarkEnd w:id="0"/>
      <w:r w:rsidDel="00000000" w:rsidR="00000000" w:rsidRPr="00000000">
        <w:rPr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# 848 Review My Projects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after="80" w:before="160" w:line="276" w:lineRule="auto"/>
        <w:contextualSpacing w:val="0"/>
      </w:pPr>
      <w:bookmarkStart w:colFirst="0" w:colLast="0" w:name="h.lj8eagsg40h4" w:id="1"/>
      <w:bookmarkEnd w:id="1"/>
      <w:r w:rsidDel="00000000" w:rsidR="00000000" w:rsidRPr="00000000">
        <w:rPr>
          <w:rFonts w:ascii="Arial" w:cs="Arial" w:eastAsia="Arial" w:hAnsi="Arial"/>
          <w:i w:val="0"/>
          <w:color w:val="11111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staff, I would like to view my VIP Teams/Projects page so that I can see all of the projects that have been accepted into the VIP platform</w:t>
      </w: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.</w:t>
      </w:r>
    </w:p>
    <w:p w:rsidR="00000000" w:rsidDel="00000000" w:rsidP="00000000" w:rsidRDefault="00000000" w:rsidRPr="00000000">
      <w:pPr>
        <w:pStyle w:val="Heading3"/>
        <w:keepNext w:val="0"/>
        <w:keepLines w:val="0"/>
        <w:spacing w:after="80" w:before="160" w:line="276" w:lineRule="auto"/>
        <w:contextualSpacing w:val="0"/>
      </w:pPr>
      <w:bookmarkStart w:colFirst="0" w:colLast="0" w:name="h.uepgq1k48awn" w:id="2"/>
      <w:bookmarkEnd w:id="2"/>
      <w:r w:rsidDel="00000000" w:rsidR="00000000" w:rsidRPr="00000000">
        <w:rPr>
          <w:rFonts w:ascii="Arial" w:cs="Arial" w:eastAsia="Arial" w:hAnsi="Arial"/>
          <w:i w:val="0"/>
          <w:color w:val="111111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Main content should have a list of all accepted projects in VIP.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project should have a Name, Picture, and one sentence description associated with it. (Note, the plus sign is to be removed and the default should be Name, Picture, and Sentence).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project also has a hidden tag associated with it that relates to the tags on the left sidebar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1fob9te" w:id="3"/>
      <w:bookmarkEnd w:id="3"/>
      <w:r w:rsidDel="00000000" w:rsidR="00000000" w:rsidRPr="00000000">
        <w:rPr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Use Case ID:(VIP-848-1) - Guest access Teams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Details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Actor</w:t>
      </w:r>
      <w:r w:rsidDel="00000000" w:rsidR="00000000" w:rsidRPr="00000000">
        <w:rPr>
          <w:rtl w:val="0"/>
        </w:rPr>
        <w:t xml:space="preserve">: User John Smith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Pre-conditions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is logged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6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is registered to at least one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6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is in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case begins when user clicks on the TEAMs link in the nav bar.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system shall then redirect the user to the TEAMs page.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system shall verify the user and request all the teams the user is registered to.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system shall present the user with a list of all the teams the user is registered to.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use case ends when the user is page has been loaded with the teams the user is registered to.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Post-conditions</w:t>
      </w:r>
      <w:r w:rsidDel="00000000" w:rsidR="00000000" w:rsidRPr="00000000">
        <w:rPr>
          <w:rtl w:val="0"/>
        </w:rPr>
        <w:t xml:space="preserve">: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Alternative Course of Action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tl w:val="0"/>
        </w:rPr>
        <w:t xml:space="preserve"> user clicks on a different link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system shall then display the new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Exceptions</w:t>
      </w:r>
      <w:r w:rsidDel="00000000" w:rsidR="00000000" w:rsidRPr="00000000">
        <w:rPr>
          <w:rtl w:val="0"/>
        </w:rPr>
        <w:t xml:space="preserve">:  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Related Use Case</w:t>
      </w:r>
      <w:r w:rsidDel="00000000" w:rsidR="00000000" w:rsidRPr="00000000">
        <w:rPr>
          <w:rtl w:val="0"/>
        </w:rPr>
        <w:t xml:space="preserve">: N/A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Decision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Frequency</w:t>
      </w:r>
      <w:r w:rsidDel="00000000" w:rsidR="00000000" w:rsidRPr="00000000">
        <w:rPr>
          <w:rtl w:val="0"/>
        </w:rPr>
        <w:t xml:space="preserve">: Used seldom to check the teams the user is registered to.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Criticality</w:t>
      </w:r>
      <w:r w:rsidDel="00000000" w:rsidR="00000000" w:rsidRPr="00000000">
        <w:rPr>
          <w:rtl w:val="0"/>
        </w:rPr>
        <w:t xml:space="preserve">: Low allows users to see the teams they registered to.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Risk</w:t>
      </w:r>
      <w:r w:rsidDel="00000000" w:rsidR="00000000" w:rsidRPr="00000000">
        <w:rPr>
          <w:rtl w:val="0"/>
        </w:rPr>
        <w:t xml:space="preserve">: Low. It uses simple authentication and data fetch operations.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Constraints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Usability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required. It should take less than a minute to access the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720"/>
        <w:contextualSpacing w:val="0"/>
      </w:pPr>
      <w:r w:rsidDel="00000000" w:rsidR="00000000" w:rsidRPr="00000000">
        <w:rPr>
          <w:b w:val="1"/>
          <w:rtl w:val="0"/>
        </w:rPr>
        <w:t xml:space="preserve">Reliability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System should be able to authenticate the user and request the data in a timely manner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Performance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System should be able to gather information and load the response in one minute max.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Supportability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Adaptability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Should work on devices of multiple screen sizes.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Maintainability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Changes to the use case should be easy to perform and should be reflected on all the devices supported.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b w:val="1"/>
          <w:rtl w:val="0"/>
        </w:rPr>
        <w:t xml:space="preserve">Modification History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rtl w:val="0"/>
        </w:rPr>
        <w:t xml:space="preserve">Owner</w:t>
      </w:r>
      <w:r w:rsidDel="00000000" w:rsidR="00000000" w:rsidRPr="00000000">
        <w:rPr>
          <w:rtl w:val="0"/>
        </w:rPr>
        <w:t xml:space="preserve">: Rodolfo Viant Rodriguez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rtl w:val="0"/>
        </w:rPr>
        <w:t xml:space="preserve">Initiation Date</w:t>
      </w:r>
      <w:r w:rsidDel="00000000" w:rsidR="00000000" w:rsidRPr="00000000">
        <w:rPr>
          <w:rtl w:val="0"/>
        </w:rPr>
        <w:t xml:space="preserve">: 01/28/2016.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i w:val="1"/>
          <w:rtl w:val="0"/>
        </w:rPr>
        <w:t xml:space="preserve">Termination Date</w:t>
      </w:r>
      <w:r w:rsidDel="00000000" w:rsidR="00000000" w:rsidRPr="00000000">
        <w:rPr>
          <w:rtl w:val="0"/>
        </w:rPr>
        <w:t xml:space="preserve">: 02/1/2016.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7ltl2mecm8y2" w:id="4"/>
      <w:bookmarkEnd w:id="4"/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556000"/>
            <wp:effectExtent b="0" l="0" r="0" t="0"/>
            <wp:docPr descr="Sequence Diagram User Story 848.png" id="4" name="image08.png"/>
            <a:graphic>
              <a:graphicData uri="http://schemas.openxmlformats.org/drawingml/2006/picture">
                <pic:pic>
                  <pic:nvPicPr>
                    <pic:cNvPr descr="Sequence Diagram User Story 848.png" id="0" name="image08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7755za1zp4fs" w:id="5"/>
      <w:bookmarkEnd w:id="5"/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771900"/>
            <wp:effectExtent b="0" l="0" r="0" t="0"/>
            <wp:docPr descr="Class Diagram User Story 848.png" id="3" name="image07.png"/>
            <a:graphic>
              <a:graphicData uri="http://schemas.openxmlformats.org/drawingml/2006/picture">
                <pic:pic>
                  <pic:nvPicPr>
                    <pic:cNvPr descr="Class Diagram User Story 848.png"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a5xgvne7tkod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lq7g0yfydd6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m7ycetvgg1fa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cajrhn90b28n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yybb4azafz65" w:id="10"/>
      <w:bookmarkEnd w:id="10"/>
      <w:r w:rsidDel="00000000" w:rsidR="00000000" w:rsidRPr="00000000">
        <w:rPr>
          <w:rFonts w:ascii="Calibri" w:cs="Calibri" w:eastAsia="Calibri" w:hAnsi="Calibri"/>
          <w:sz w:val="34"/>
          <w:szCs w:val="34"/>
          <w:rtl w:val="0"/>
        </w:rPr>
        <w:t xml:space="preserve">Use Case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drawing>
          <wp:inline distB="114300" distT="114300" distL="114300" distR="114300">
            <wp:extent cx="3048000" cy="3714750"/>
            <wp:effectExtent b="0" l="0" r="0" t="0"/>
            <wp:docPr descr="Use Case Diagram.png" id="5" name="image09.png"/>
            <a:graphic>
              <a:graphicData uri="http://schemas.openxmlformats.org/drawingml/2006/picture">
                <pic:pic>
                  <pic:nvPicPr>
                    <pic:cNvPr descr="Use Case Diagram.png" id="0" name="image0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gg0mqj14mlyd" w:id="11"/>
      <w:bookmarkEnd w:id="11"/>
      <w:r w:rsidDel="00000000" w:rsidR="00000000" w:rsidRPr="00000000">
        <w:rPr>
          <w:rFonts w:ascii="Calibri" w:cs="Calibri" w:eastAsia="Calibri" w:hAnsi="Calibri"/>
          <w:sz w:val="34"/>
          <w:szCs w:val="34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VIP-SD-848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To ensure the correct contact information is displayed when user clicks Teams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has VIP webpage loaded.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clicks TEAMS on nav bar.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page with all the Teams should be displayed.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page with all the Teams should be displayed.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VIP-SD-848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Teams page is clicked with no Teams in the Database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has VIP webpage loaded.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Database has no data stored for Teams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clicks TEAMS on nav bar.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page with no Teams should be displayed.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page with no Teams should be displayed.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nef7gd1qswlr" w:id="12"/>
      <w:bookmarkEnd w:id="12"/>
      <w:r w:rsidDel="00000000" w:rsidR="00000000" w:rsidRPr="00000000">
        <w:rPr>
          <w:rtl w:val="0"/>
        </w:rPr>
        <w:t xml:space="preserve">User Guide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Click Teams on the navbar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1231900"/>
            <wp:effectExtent b="0" l="0" r="0" t="0"/>
            <wp:docPr descr="Screen Shot 2016-04-18 at 8.03.44 PM.png" id="2" name="image06.png"/>
            <a:graphic>
              <a:graphicData uri="http://schemas.openxmlformats.org/drawingml/2006/picture">
                <pic:pic>
                  <pic:nvPicPr>
                    <pic:cNvPr descr="Screen Shot 2016-04-18 at 8.03.44 PM.png"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This will then load the TEAMS 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4140200"/>
            <wp:effectExtent b="0" l="0" r="0" t="0"/>
            <wp:docPr descr="Screen Shot 2016-04-18 at 8.14.01 PM.png" id="1" name="image05.png"/>
            <a:graphic>
              <a:graphicData uri="http://schemas.openxmlformats.org/drawingml/2006/picture">
                <pic:pic>
                  <pic:nvPicPr>
                    <pic:cNvPr descr="Screen Shot 2016-04-18 at 8.14.01 PM.png"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4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/>
      <w:pgMar w:bottom="1440" w:top="1440" w:left="1440" w:right="144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tbl>
    <w:tblPr>
      <w:tblStyle w:val="Table2"/>
      <w:bidi w:val="0"/>
      <w:tblW w:w="8856.0" w:type="dxa"/>
      <w:jc w:val="left"/>
      <w:tblInd w:w="-115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428"/>
      <w:gridCol w:w="4428"/>
      <w:tblGridChange w:id="0">
        <w:tblGrid>
          <w:gridCol w:w="4428"/>
          <w:gridCol w:w="4428"/>
        </w:tblGrid>
      </w:tblGridChange>
    </w:tblGrid>
    <w:tr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720" w:before="0" w:line="240" w:lineRule="auto"/>
            <w:contextualSpacing w:val="0"/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sz w:val="22"/>
              <w:szCs w:val="22"/>
              <w:rtl w:val="0"/>
            </w:rPr>
            <w:t xml:space="preserve">Month Day, Year</w:t>
          </w:r>
        </w:p>
      </w:tc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720" w:before="0" w:line="240" w:lineRule="auto"/>
            <w:contextualSpacing w:val="0"/>
            <w:jc w:val="right"/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sz w:val="22"/>
              <w:szCs w:val="22"/>
              <w:rtl w:val="0"/>
            </w:rPr>
            <w:t xml:space="preserve">Page </w:t>
          </w:r>
          <w:fldSimple w:instr="PAGE" w:fldLock="0" w:dirty="0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2"/>
                <w:szCs w:val="22"/>
              </w:rPr>
            </w:r>
          </w:fldSimple>
          <w:r w:rsidDel="00000000" w:rsidR="00000000" w:rsidRPr="00000000">
            <w:rPr>
              <w:rFonts w:ascii="Times New Roman" w:cs="Times New Roman" w:eastAsia="Times New Roman" w:hAnsi="Times New Roman"/>
              <w:b w:val="0"/>
              <w:sz w:val="22"/>
              <w:szCs w:val="22"/>
              <w:rtl w:val="0"/>
            </w:rPr>
            <w:t xml:space="preserve"> of </w:t>
          </w:r>
          <w:fldSimple w:instr="NUMPAGES" w:fldLock="0" w:dirty="0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2"/>
                <w:szCs w:val="22"/>
              </w:rPr>
            </w:r>
          </w:fldSimple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tabs>
        <w:tab w:val="center" w:pos="4320"/>
        <w:tab w:val="right" w:pos="8640"/>
      </w:tabs>
      <w:spacing w:after="72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tbl>
    <w:tblPr>
      <w:tblStyle w:val="Table1"/>
      <w:bidi w:val="0"/>
      <w:tblW w:w="8856.0" w:type="dxa"/>
      <w:jc w:val="left"/>
      <w:tblInd w:w="-115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428"/>
      <w:gridCol w:w="4428"/>
      <w:tblGridChange w:id="0">
        <w:tblGrid>
          <w:gridCol w:w="4428"/>
          <w:gridCol w:w="4428"/>
        </w:tblGrid>
      </w:tblGridChange>
    </w:tblGrid>
    <w:tr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0" w:before="720" w:line="240" w:lineRule="auto"/>
            <w:contextualSpacing w:val="0"/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0" w:before="720" w:line="240" w:lineRule="auto"/>
            <w:contextualSpacing w:val="0"/>
            <w:jc w:val="right"/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720" w:line="240" w:lineRule="auto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40" w:lineRule="auto"/>
    </w:pPr>
    <w:rPr>
      <w:rFonts w:ascii="Times New Roman" w:cs="Times New Roman" w:eastAsia="Times New Roman" w:hAnsi="Times New Roman"/>
      <w:b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05.png"/><Relationship Id="rId5" Type="http://schemas.openxmlformats.org/officeDocument/2006/relationships/image" Target="media/image08.png"/><Relationship Id="rId6" Type="http://schemas.openxmlformats.org/officeDocument/2006/relationships/image" Target="media/image07.png"/><Relationship Id="rId7" Type="http://schemas.openxmlformats.org/officeDocument/2006/relationships/image" Target="media/image09.png"/><Relationship Id="rId8" Type="http://schemas.openxmlformats.org/officeDocument/2006/relationships/image" Target="media/image06.png"/></Relationships>
</file>